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0E" w:rsidRDefault="00D53BD2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-144145</wp:posOffset>
            </wp:positionH>
            <wp:positionV relativeFrom="margin">
              <wp:posOffset>-172085</wp:posOffset>
            </wp:positionV>
            <wp:extent cx="6045835" cy="9349105"/>
            <wp:effectExtent l="0" t="0" r="0" b="4445"/>
            <wp:wrapSquare wrapText="bothSides"/>
            <wp:docPr id="1" name="obrázek 2" descr="χρωματίζω πολλαπλασιασμού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χρωματίζω πολλαπλασιασμού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934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AB4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D2"/>
    <w:rsid w:val="00AB470E"/>
    <w:rsid w:val="00D5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83847-3AB8-49F7-9BC6-8844B04E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Gallistlova</dc:creator>
  <cp:keywords/>
  <dc:description/>
  <cp:lastModifiedBy>Dana Gallistlova</cp:lastModifiedBy>
  <cp:revision>1</cp:revision>
  <dcterms:created xsi:type="dcterms:W3CDTF">2020-04-20T10:30:00Z</dcterms:created>
  <dcterms:modified xsi:type="dcterms:W3CDTF">2020-04-20T10:32:00Z</dcterms:modified>
</cp:coreProperties>
</file>